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3778A" w14:textId="6A8C91D7" w:rsidR="005427F1" w:rsidRDefault="006661F5">
      <w:r>
        <w:rPr>
          <w:noProof/>
        </w:rPr>
        <w:drawing>
          <wp:inline distT="0" distB="0" distL="0" distR="0" wp14:anchorId="1F438879" wp14:editId="3EB61691">
            <wp:extent cx="5943600" cy="4959985"/>
            <wp:effectExtent l="0" t="0" r="0" b="571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EF0B9" wp14:editId="004966B1">
            <wp:extent cx="5943600" cy="5063490"/>
            <wp:effectExtent l="0" t="0" r="0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C4CA" w14:textId="50E0869E" w:rsidR="006661F5" w:rsidRDefault="006661F5">
      <w:r>
        <w:rPr>
          <w:noProof/>
        </w:rPr>
        <w:lastRenderedPageBreak/>
        <w:drawing>
          <wp:inline distT="0" distB="0" distL="0" distR="0" wp14:anchorId="4B382F0D" wp14:editId="7BB20ED9">
            <wp:extent cx="5943600" cy="438150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45DF" w14:textId="231A5A20" w:rsidR="00163478" w:rsidRDefault="00163478"/>
    <w:p w14:paraId="4500367F" w14:textId="34377ACF" w:rsidR="00163478" w:rsidRDefault="00163478"/>
    <w:p w14:paraId="4F6F146A" w14:textId="736F0FB4" w:rsidR="00163478" w:rsidRDefault="00163478"/>
    <w:p w14:paraId="06BA6D7F" w14:textId="6C4959A7" w:rsidR="00163478" w:rsidRDefault="00163478">
      <w:r>
        <w:t xml:space="preserve">Article citation: </w:t>
      </w:r>
    </w:p>
    <w:p w14:paraId="7A3F4AEC" w14:textId="77777777" w:rsidR="00163478" w:rsidRPr="00163478" w:rsidRDefault="00163478" w:rsidP="00163478">
      <w:pPr>
        <w:rPr>
          <w:rFonts w:ascii="Times New Roman" w:eastAsia="Times New Roman" w:hAnsi="Times New Roman" w:cs="Times New Roman"/>
        </w:rPr>
      </w:pPr>
      <w:proofErr w:type="spellStart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Kovács</w:t>
      </w:r>
      <w:proofErr w:type="spellEnd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 xml:space="preserve">, L. N., Takacs, Z. K., </w:t>
      </w:r>
      <w:proofErr w:type="spellStart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Tóth</w:t>
      </w:r>
      <w:proofErr w:type="spellEnd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 xml:space="preserve">, Z., Simon, E., </w:t>
      </w:r>
      <w:proofErr w:type="spellStart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Schmelowszky</w:t>
      </w:r>
      <w:proofErr w:type="spellEnd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 xml:space="preserve">, Á., &amp; </w:t>
      </w:r>
      <w:proofErr w:type="spellStart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Kökönyei</w:t>
      </w:r>
      <w:proofErr w:type="spellEnd"/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, G. (2020). Rumination in major depressive and bipolar disorder – a meta-analysis. </w:t>
      </w:r>
      <w:r w:rsidRPr="00163478">
        <w:rPr>
          <w:rFonts w:ascii="Source Sans Pro" w:eastAsia="Times New Roman" w:hAnsi="Source Sans Pro" w:cs="Times New Roman"/>
          <w:i/>
          <w:iCs/>
          <w:color w:val="3A3A3A"/>
          <w:sz w:val="23"/>
          <w:szCs w:val="23"/>
        </w:rPr>
        <w:t>Journal of Affective Disorders</w:t>
      </w:r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, </w:t>
      </w:r>
      <w:r w:rsidRPr="00163478">
        <w:rPr>
          <w:rFonts w:ascii="Source Sans Pro" w:eastAsia="Times New Roman" w:hAnsi="Source Sans Pro" w:cs="Times New Roman"/>
          <w:i/>
          <w:iCs/>
          <w:color w:val="3A3A3A"/>
          <w:sz w:val="23"/>
          <w:szCs w:val="23"/>
        </w:rPr>
        <w:t>276</w:t>
      </w:r>
      <w:r w:rsidRPr="00163478">
        <w:rPr>
          <w:rFonts w:ascii="Source Sans Pro" w:eastAsia="Times New Roman" w:hAnsi="Source Sans Pro" w:cs="Times New Roman"/>
          <w:color w:val="3A3A3A"/>
          <w:sz w:val="23"/>
          <w:szCs w:val="23"/>
          <w:shd w:val="clear" w:color="auto" w:fill="FFFFFF"/>
        </w:rPr>
        <w:t>, 1131–1141. https://doi.org/10.1016/j.jad.2020.07.131</w:t>
      </w:r>
    </w:p>
    <w:p w14:paraId="550159D9" w14:textId="692A36DE" w:rsidR="00163478" w:rsidRDefault="00163478"/>
    <w:p w14:paraId="1387DBA9" w14:textId="3AB4C593" w:rsidR="00163478" w:rsidRDefault="00163478">
      <w:r>
        <w:t>Book citation:</w:t>
      </w:r>
    </w:p>
    <w:p w14:paraId="7F6BA5EC" w14:textId="77777777" w:rsidR="00163478" w:rsidRPr="00163478" w:rsidRDefault="00163478" w:rsidP="00163478">
      <w:pPr>
        <w:rPr>
          <w:rFonts w:ascii="Times New Roman" w:eastAsia="Times New Roman" w:hAnsi="Times New Roman" w:cs="Times New Roman"/>
        </w:rPr>
      </w:pPr>
      <w:r w:rsidRPr="00163478">
        <w:rPr>
          <w:rFonts w:ascii="Helvetica" w:eastAsia="Times New Roman" w:hAnsi="Helvetica" w:cs="Times New Roman"/>
          <w:color w:val="555555"/>
          <w:sz w:val="21"/>
          <w:szCs w:val="21"/>
          <w:shd w:val="clear" w:color="auto" w:fill="FFFFFF"/>
        </w:rPr>
        <w:t>Maddux, J. E., &amp; Winstead, B. A. (Eds.). (2015). </w:t>
      </w:r>
      <w:proofErr w:type="gramStart"/>
      <w:r w:rsidRPr="00163478">
        <w:rPr>
          <w:rFonts w:ascii="Helvetica" w:eastAsia="Times New Roman" w:hAnsi="Helvetica" w:cs="Times New Roman"/>
          <w:i/>
          <w:iCs/>
          <w:color w:val="555555"/>
          <w:sz w:val="21"/>
          <w:szCs w:val="21"/>
          <w:shd w:val="clear" w:color="auto" w:fill="FFFFFF"/>
        </w:rPr>
        <w:t>Psychopathology :</w:t>
      </w:r>
      <w:proofErr w:type="gramEnd"/>
      <w:r w:rsidRPr="00163478">
        <w:rPr>
          <w:rFonts w:ascii="Helvetica" w:eastAsia="Times New Roman" w:hAnsi="Helvetica" w:cs="Times New Roman"/>
          <w:i/>
          <w:iCs/>
          <w:color w:val="555555"/>
          <w:sz w:val="21"/>
          <w:szCs w:val="21"/>
          <w:shd w:val="clear" w:color="auto" w:fill="FFFFFF"/>
        </w:rPr>
        <w:t xml:space="preserve"> Foundations for a contemporary understanding</w:t>
      </w:r>
      <w:r w:rsidRPr="00163478">
        <w:rPr>
          <w:rFonts w:ascii="Helvetica" w:eastAsia="Times New Roman" w:hAnsi="Helvetica" w:cs="Times New Roman"/>
          <w:color w:val="555555"/>
          <w:sz w:val="21"/>
          <w:szCs w:val="21"/>
          <w:shd w:val="clear" w:color="auto" w:fill="FFFFFF"/>
        </w:rPr>
        <w:t xml:space="preserve">. ProQuest </w:t>
      </w:r>
      <w:proofErr w:type="spellStart"/>
      <w:r w:rsidRPr="00163478">
        <w:rPr>
          <w:rFonts w:ascii="Helvetica" w:eastAsia="Times New Roman" w:hAnsi="Helvetica" w:cs="Times New Roman"/>
          <w:color w:val="555555"/>
          <w:sz w:val="21"/>
          <w:szCs w:val="21"/>
          <w:shd w:val="clear" w:color="auto" w:fill="FFFFFF"/>
        </w:rPr>
        <w:t>Ebook</w:t>
      </w:r>
      <w:proofErr w:type="spellEnd"/>
      <w:r w:rsidRPr="00163478">
        <w:rPr>
          <w:rFonts w:ascii="Helvetica" w:eastAsia="Times New Roman" w:hAnsi="Helvetica" w:cs="Times New Roman"/>
          <w:color w:val="555555"/>
          <w:sz w:val="21"/>
          <w:szCs w:val="21"/>
          <w:shd w:val="clear" w:color="auto" w:fill="FFFFFF"/>
        </w:rPr>
        <w:t xml:space="preserve"> Central </w:t>
      </w:r>
      <w:hyperlink r:id="rId7" w:tgtFrame="_blank" w:history="1">
        <w:r w:rsidRPr="00163478">
          <w:rPr>
            <w:rFonts w:ascii="Helvetica" w:eastAsia="Times New Roman" w:hAnsi="Helvetica" w:cs="Times New Roman"/>
            <w:color w:val="5759A5"/>
            <w:sz w:val="21"/>
            <w:szCs w:val="21"/>
            <w:u w:val="single"/>
            <w:shd w:val="clear" w:color="auto" w:fill="FFFFFF"/>
          </w:rPr>
          <w:t>https://ebookcentral.proquest.com</w:t>
        </w:r>
      </w:hyperlink>
    </w:p>
    <w:p w14:paraId="440C7CBB" w14:textId="77777777" w:rsidR="00163478" w:rsidRDefault="00163478"/>
    <w:sectPr w:rsidR="00163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1F5"/>
    <w:rsid w:val="00163478"/>
    <w:rsid w:val="005427F1"/>
    <w:rsid w:val="0066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6CADC6"/>
  <w15:chartTrackingRefBased/>
  <w15:docId w15:val="{2D880446-9A12-4E49-8345-A514EA29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63478"/>
  </w:style>
  <w:style w:type="character" w:styleId="Hyperlink">
    <w:name w:val="Hyperlink"/>
    <w:basedOn w:val="DefaultParagraphFont"/>
    <w:uiPriority w:val="99"/>
    <w:semiHidden/>
    <w:unhideWhenUsed/>
    <w:rsid w:val="001634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bookcentral.proques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Isabelly De Souza</dc:creator>
  <cp:keywords/>
  <dc:description/>
  <cp:lastModifiedBy>Isabelly De Souza</cp:lastModifiedBy>
  <cp:revision>2</cp:revision>
  <dcterms:created xsi:type="dcterms:W3CDTF">2021-06-18T20:28:00Z</dcterms:created>
  <dcterms:modified xsi:type="dcterms:W3CDTF">2021-06-18T20:28:00Z</dcterms:modified>
</cp:coreProperties>
</file>